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C9" w:rsidRDefault="00F6635E">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column">
                  <wp:posOffset>2638425</wp:posOffset>
                </wp:positionH>
                <wp:positionV relativeFrom="paragraph">
                  <wp:posOffset>370840</wp:posOffset>
                </wp:positionV>
                <wp:extent cx="4105275" cy="429260"/>
                <wp:effectExtent l="0" t="0" r="952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29260"/>
                        </a:xfrm>
                        <a:prstGeom prst="rect">
                          <a:avLst/>
                        </a:prstGeom>
                        <a:solidFill>
                          <a:srgbClr val="FFFFFF"/>
                        </a:solidFill>
                        <a:ln w="9525">
                          <a:noFill/>
                          <a:miter lim="800000"/>
                          <a:headEnd/>
                          <a:tailEnd/>
                        </a:ln>
                      </wps:spPr>
                      <wps:txbx>
                        <w:txbxContent>
                          <w:p w:rsidR="00B5402A" w:rsidRPr="00013CC9" w:rsidRDefault="00B5402A">
                            <w:pPr>
                              <w:rPr>
                                <w:rFonts w:ascii="Arial" w:hAnsi="Arial" w:cs="Arial"/>
                                <w:b/>
                                <w:sz w:val="24"/>
                                <w:szCs w:val="24"/>
                              </w:rPr>
                            </w:pPr>
                            <w:r>
                              <w:rPr>
                                <w:rFonts w:ascii="Arial" w:hAnsi="Arial" w:cs="Arial"/>
                                <w:b/>
                                <w:sz w:val="24"/>
                                <w:szCs w:val="24"/>
                              </w:rPr>
                              <w:t>Meeting Date</w:t>
                            </w:r>
                            <w:r w:rsidRPr="00013CC9">
                              <w:rPr>
                                <w:rFonts w:ascii="Arial" w:hAnsi="Arial" w:cs="Arial"/>
                                <w:b/>
                                <w:sz w:val="24"/>
                                <w:szCs w:val="24"/>
                              </w:rPr>
                              <w:t xml:space="preserve">: </w:t>
                            </w:r>
                            <w:r w:rsidR="00593DDB">
                              <w:rPr>
                                <w:rFonts w:ascii="Arial" w:hAnsi="Arial" w:cs="Arial"/>
                                <w:sz w:val="24"/>
                                <w:szCs w:val="24"/>
                              </w:rPr>
                              <w:t>February 13</w:t>
                            </w:r>
                            <w:r w:rsidR="00FF03F9">
                              <w:rPr>
                                <w:rFonts w:ascii="Arial" w:hAnsi="Arial" w:cs="Arial"/>
                                <w:sz w:val="24"/>
                                <w:szCs w:val="24"/>
                              </w:rPr>
                              <w: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75pt;margin-top:29.2pt;width:323.25pt;height:3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aIIQIAAB0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" stroked="f">
                <v:textbox>
                  <w:txbxContent>
                    <w:p w:rsidR="00B5402A" w:rsidRPr="00013CC9" w:rsidRDefault="00B5402A">
                      <w:pPr>
                        <w:rPr>
                          <w:rFonts w:ascii="Arial" w:hAnsi="Arial" w:cs="Arial"/>
                          <w:b/>
                          <w:sz w:val="24"/>
                          <w:szCs w:val="24"/>
                        </w:rPr>
                      </w:pPr>
                      <w:r>
                        <w:rPr>
                          <w:rFonts w:ascii="Arial" w:hAnsi="Arial" w:cs="Arial"/>
                          <w:b/>
                          <w:sz w:val="24"/>
                          <w:szCs w:val="24"/>
                        </w:rPr>
                        <w:t>Meeting Date</w:t>
                      </w:r>
                      <w:r w:rsidRPr="00013CC9">
                        <w:rPr>
                          <w:rFonts w:ascii="Arial" w:hAnsi="Arial" w:cs="Arial"/>
                          <w:b/>
                          <w:sz w:val="24"/>
                          <w:szCs w:val="24"/>
                        </w:rPr>
                        <w:t xml:space="preserve">: </w:t>
                      </w:r>
                      <w:r w:rsidR="00593DDB">
                        <w:rPr>
                          <w:rFonts w:ascii="Arial" w:hAnsi="Arial" w:cs="Arial"/>
                          <w:sz w:val="24"/>
                          <w:szCs w:val="24"/>
                        </w:rPr>
                        <w:t>February 13</w:t>
                      </w:r>
                      <w:r w:rsidR="00FF03F9">
                        <w:rPr>
                          <w:rFonts w:ascii="Arial" w:hAnsi="Arial" w:cs="Arial"/>
                          <w:sz w:val="24"/>
                          <w:szCs w:val="24"/>
                        </w:rPr>
                        <w:t>, 2017</w:t>
                      </w:r>
                    </w:p>
                  </w:txbxContent>
                </v:textbox>
              </v:shape>
            </w:pict>
          </mc:Fallback>
        </mc:AlternateContent>
      </w:r>
      <w:r w:rsidR="00E15E1F">
        <w:rPr>
          <w:noProof/>
        </w:rPr>
        <w:drawing>
          <wp:inline distT="0" distB="0" distL="0" distR="0">
            <wp:extent cx="5943600" cy="5727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nner_MeetingMin.jpg"/>
                    <pic:cNvPicPr/>
                  </pic:nvPicPr>
                  <pic:blipFill>
                    <a:blip r:embed="rId7">
                      <a:extLst>
                        <a:ext uri="{28A0092B-C50C-407E-A947-70E740481C1C}">
                          <a14:useLocalDpi xmlns:a14="http://schemas.microsoft.com/office/drawing/2010/main" val="0"/>
                        </a:ext>
                      </a:extLst>
                    </a:blip>
                    <a:stretch>
                      <a:fillRect/>
                    </a:stretch>
                  </pic:blipFill>
                  <pic:spPr>
                    <a:xfrm>
                      <a:off x="0" y="0"/>
                      <a:ext cx="5943600" cy="572770"/>
                    </a:xfrm>
                    <a:prstGeom prst="rect">
                      <a:avLst/>
                    </a:prstGeom>
                  </pic:spPr>
                </pic:pic>
              </a:graphicData>
            </a:graphic>
          </wp:inline>
        </w:drawing>
      </w:r>
    </w:p>
    <w:p w:rsidR="00013CC9" w:rsidRDefault="00013CC9" w:rsidP="00013CC9"/>
    <w:p w:rsidR="00223E89" w:rsidRDefault="00223E89" w:rsidP="00013CC9"/>
    <w:p w:rsidR="00223E89" w:rsidRDefault="00223E89" w:rsidP="00013CC9"/>
    <w:p w:rsidR="006026AA" w:rsidRPr="006026AA" w:rsidRDefault="006026AA" w:rsidP="006026AA">
      <w:pPr>
        <w:pStyle w:val="Name"/>
        <w:jc w:val="center"/>
        <w:rPr>
          <w:rFonts w:ascii="Arial" w:hAnsi="Arial" w:cs="Arial"/>
          <w:sz w:val="28"/>
          <w:szCs w:val="28"/>
        </w:rPr>
      </w:pPr>
      <w:r w:rsidRPr="006026AA">
        <w:rPr>
          <w:rFonts w:ascii="Arial" w:hAnsi="Arial" w:cs="Arial"/>
          <w:sz w:val="28"/>
          <w:szCs w:val="28"/>
        </w:rPr>
        <w:t>ARC Meeting</w:t>
      </w:r>
    </w:p>
    <w:p w:rsidR="006026AA" w:rsidRPr="006026AA" w:rsidRDefault="006026AA" w:rsidP="006026AA">
      <w:pPr>
        <w:pStyle w:val="Heading1"/>
        <w:rPr>
          <w:rFonts w:ascii="Arial" w:hAnsi="Arial" w:cs="Arial"/>
          <w:sz w:val="22"/>
          <w:szCs w:val="22"/>
        </w:rPr>
      </w:pPr>
    </w:p>
    <w:tbl>
      <w:tblPr>
        <w:tblStyle w:val="TableGrid"/>
        <w:tblW w:w="46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7045"/>
      </w:tblGrid>
      <w:tr w:rsidR="006026AA" w:rsidRPr="00A90A6A" w:rsidTr="00B13D1F">
        <w:trPr>
          <w:trHeight w:val="432"/>
        </w:trPr>
        <w:tc>
          <w:tcPr>
            <w:tcW w:w="1620" w:type="dxa"/>
          </w:tcPr>
          <w:p w:rsidR="0035623D" w:rsidRDefault="006026AA" w:rsidP="00B5402A">
            <w:pPr>
              <w:pStyle w:val="Heading1"/>
              <w:outlineLvl w:val="0"/>
              <w:rPr>
                <w:rFonts w:ascii="Arial" w:hAnsi="Arial" w:cs="Arial"/>
                <w:sz w:val="22"/>
                <w:szCs w:val="22"/>
              </w:rPr>
            </w:pPr>
            <w:r w:rsidRPr="00A90A6A">
              <w:rPr>
                <w:rFonts w:ascii="Arial" w:hAnsi="Arial" w:cs="Arial"/>
                <w:sz w:val="22"/>
                <w:szCs w:val="22"/>
              </w:rPr>
              <w:t>Present:</w:t>
            </w:r>
          </w:p>
          <w:p w:rsidR="00593DDB" w:rsidRPr="00593DDB" w:rsidRDefault="00593DDB" w:rsidP="00593DDB">
            <w:pPr>
              <w:rPr>
                <w:rFonts w:ascii="Arial" w:hAnsi="Arial" w:cs="Arial"/>
                <w:sz w:val="22"/>
                <w:szCs w:val="22"/>
              </w:rPr>
            </w:pPr>
          </w:p>
        </w:tc>
        <w:tc>
          <w:tcPr>
            <w:tcW w:w="7045" w:type="dxa"/>
          </w:tcPr>
          <w:p w:rsidR="00593DDB" w:rsidRDefault="009E146E" w:rsidP="00760C8F">
            <w:pPr>
              <w:rPr>
                <w:rFonts w:ascii="Arial" w:hAnsi="Arial" w:cs="Arial"/>
                <w:sz w:val="22"/>
                <w:szCs w:val="22"/>
              </w:rPr>
            </w:pPr>
            <w:r>
              <w:rPr>
                <w:rFonts w:ascii="Arial" w:hAnsi="Arial" w:cs="Arial"/>
                <w:sz w:val="22"/>
                <w:szCs w:val="22"/>
              </w:rPr>
              <w:t>John Ginsburg</w:t>
            </w:r>
            <w:r w:rsidR="00593DDB">
              <w:rPr>
                <w:rFonts w:ascii="Arial" w:hAnsi="Arial" w:cs="Arial"/>
                <w:sz w:val="22"/>
                <w:szCs w:val="22"/>
              </w:rPr>
              <w:t xml:space="preserve"> – Chair</w:t>
            </w:r>
            <w:r w:rsidR="007858D1">
              <w:rPr>
                <w:rFonts w:ascii="Arial" w:hAnsi="Arial" w:cs="Arial"/>
                <w:sz w:val="22"/>
                <w:szCs w:val="22"/>
              </w:rPr>
              <w:t xml:space="preserve">, </w:t>
            </w:r>
            <w:r w:rsidR="00594E86" w:rsidRPr="005E6645">
              <w:rPr>
                <w:rFonts w:ascii="Arial" w:hAnsi="Arial" w:cs="Arial"/>
                <w:sz w:val="22"/>
                <w:szCs w:val="22"/>
              </w:rPr>
              <w:t xml:space="preserve">Josh Aman, </w:t>
            </w:r>
            <w:r w:rsidR="00FE2635">
              <w:rPr>
                <w:rFonts w:ascii="Arial" w:hAnsi="Arial" w:cs="Arial"/>
                <w:sz w:val="22"/>
                <w:szCs w:val="22"/>
              </w:rPr>
              <w:t xml:space="preserve">Christina Bruck, Donna Larson, </w:t>
            </w:r>
            <w:r w:rsidR="0035623D">
              <w:rPr>
                <w:rFonts w:ascii="Arial" w:hAnsi="Arial" w:cs="Arial"/>
                <w:sz w:val="22"/>
                <w:szCs w:val="22"/>
              </w:rPr>
              <w:t xml:space="preserve">Kara Leonard, </w:t>
            </w:r>
            <w:r w:rsidR="00593DDB">
              <w:rPr>
                <w:rFonts w:ascii="Arial" w:hAnsi="Arial" w:cs="Arial"/>
                <w:sz w:val="22"/>
                <w:szCs w:val="22"/>
              </w:rPr>
              <w:t xml:space="preserve">Ariel Mead - ASG, </w:t>
            </w:r>
            <w:r w:rsidR="006026AA" w:rsidRPr="005E6645">
              <w:rPr>
                <w:rFonts w:ascii="Arial" w:hAnsi="Arial" w:cs="Arial"/>
                <w:sz w:val="22"/>
                <w:szCs w:val="22"/>
              </w:rPr>
              <w:t>David Mille</w:t>
            </w:r>
            <w:r w:rsidR="00335B03" w:rsidRPr="005E6645">
              <w:rPr>
                <w:rFonts w:ascii="Arial" w:hAnsi="Arial" w:cs="Arial"/>
                <w:sz w:val="22"/>
                <w:szCs w:val="22"/>
              </w:rPr>
              <w:t xml:space="preserve">r, </w:t>
            </w:r>
            <w:r>
              <w:rPr>
                <w:rFonts w:ascii="Arial" w:hAnsi="Arial" w:cs="Arial"/>
                <w:sz w:val="22"/>
                <w:szCs w:val="22"/>
              </w:rPr>
              <w:t xml:space="preserve">Suzanne Munro, Tara Sprehe, </w:t>
            </w:r>
            <w:r w:rsidR="006026AA" w:rsidRPr="005E6645">
              <w:rPr>
                <w:rFonts w:ascii="Arial" w:hAnsi="Arial" w:cs="Arial"/>
                <w:sz w:val="22"/>
                <w:szCs w:val="22"/>
              </w:rPr>
              <w:t>Ryan Stewart</w:t>
            </w:r>
            <w:r w:rsidR="00760C8F">
              <w:rPr>
                <w:rFonts w:ascii="Arial" w:hAnsi="Arial" w:cs="Arial"/>
                <w:sz w:val="22"/>
                <w:szCs w:val="22"/>
              </w:rPr>
              <w:t xml:space="preserve">, </w:t>
            </w:r>
            <w:r w:rsidR="007D4BDF">
              <w:rPr>
                <w:rFonts w:ascii="Arial" w:hAnsi="Arial" w:cs="Arial"/>
                <w:sz w:val="22"/>
                <w:szCs w:val="22"/>
              </w:rPr>
              <w:t xml:space="preserve">Chris Sweet, </w:t>
            </w:r>
            <w:r>
              <w:rPr>
                <w:rFonts w:ascii="Arial" w:hAnsi="Arial" w:cs="Arial"/>
                <w:sz w:val="22"/>
                <w:szCs w:val="22"/>
              </w:rPr>
              <w:t>Ryan West</w:t>
            </w:r>
          </w:p>
          <w:p w:rsidR="00760C8F" w:rsidRPr="00A90A6A" w:rsidRDefault="00760C8F" w:rsidP="00760C8F">
            <w:pPr>
              <w:rPr>
                <w:rFonts w:ascii="Arial" w:hAnsi="Arial" w:cs="Arial"/>
                <w:sz w:val="22"/>
                <w:szCs w:val="22"/>
              </w:rPr>
            </w:pPr>
          </w:p>
        </w:tc>
      </w:tr>
      <w:tr w:rsidR="00593DDB" w:rsidRPr="00A90A6A" w:rsidTr="009E54DE">
        <w:trPr>
          <w:trHeight w:val="432"/>
        </w:trPr>
        <w:tc>
          <w:tcPr>
            <w:tcW w:w="1620" w:type="dxa"/>
            <w:tcBorders>
              <w:bottom w:val="single" w:sz="4" w:space="0" w:color="auto"/>
            </w:tcBorders>
          </w:tcPr>
          <w:p w:rsidR="00593DDB" w:rsidRPr="00593DDB" w:rsidRDefault="00593DDB" w:rsidP="00593DDB">
            <w:pPr>
              <w:pStyle w:val="Heading1"/>
              <w:outlineLvl w:val="0"/>
              <w:rPr>
                <w:rFonts w:ascii="Arial" w:hAnsi="Arial" w:cs="Arial"/>
                <w:sz w:val="22"/>
                <w:szCs w:val="22"/>
              </w:rPr>
            </w:pPr>
            <w:r w:rsidRPr="00593DDB">
              <w:rPr>
                <w:rFonts w:ascii="Arial" w:hAnsi="Arial" w:cs="Arial"/>
                <w:sz w:val="22"/>
                <w:szCs w:val="22"/>
              </w:rPr>
              <w:t>Recorder:</w:t>
            </w:r>
          </w:p>
          <w:p w:rsidR="00593DDB" w:rsidRPr="00593DDB" w:rsidRDefault="00593DDB" w:rsidP="00593DDB">
            <w:pPr>
              <w:pStyle w:val="Heading1"/>
              <w:outlineLvl w:val="0"/>
              <w:rPr>
                <w:rFonts w:ascii="Arial" w:hAnsi="Arial" w:cs="Arial"/>
                <w:sz w:val="22"/>
                <w:szCs w:val="22"/>
              </w:rPr>
            </w:pPr>
          </w:p>
          <w:p w:rsidR="00593DDB" w:rsidRPr="00593DDB" w:rsidRDefault="00593DDB" w:rsidP="00593DDB">
            <w:pPr>
              <w:rPr>
                <w:rFonts w:ascii="Arial" w:hAnsi="Arial" w:cs="Arial"/>
                <w:i/>
                <w:sz w:val="22"/>
                <w:szCs w:val="22"/>
              </w:rPr>
            </w:pPr>
            <w:r w:rsidRPr="00593DDB">
              <w:rPr>
                <w:rFonts w:ascii="Arial" w:hAnsi="Arial" w:cs="Arial"/>
                <w:i/>
                <w:sz w:val="22"/>
                <w:szCs w:val="22"/>
              </w:rPr>
              <w:t xml:space="preserve">Guests: </w:t>
            </w:r>
          </w:p>
        </w:tc>
        <w:tc>
          <w:tcPr>
            <w:tcW w:w="7045" w:type="dxa"/>
            <w:tcBorders>
              <w:bottom w:val="single" w:sz="4" w:space="0" w:color="auto"/>
            </w:tcBorders>
          </w:tcPr>
          <w:p w:rsidR="00593DDB" w:rsidRPr="00593DDB" w:rsidRDefault="00593DDB" w:rsidP="00593DDB">
            <w:pPr>
              <w:rPr>
                <w:rFonts w:ascii="Arial" w:hAnsi="Arial" w:cs="Arial"/>
                <w:sz w:val="22"/>
                <w:szCs w:val="22"/>
              </w:rPr>
            </w:pPr>
            <w:r w:rsidRPr="00593DDB">
              <w:rPr>
                <w:rFonts w:ascii="Arial" w:hAnsi="Arial" w:cs="Arial"/>
                <w:sz w:val="22"/>
                <w:szCs w:val="22"/>
              </w:rPr>
              <w:t>Laura Lundborg</w:t>
            </w:r>
          </w:p>
          <w:p w:rsidR="00593DDB" w:rsidRPr="00593DDB" w:rsidRDefault="00593DDB" w:rsidP="00593DDB">
            <w:pPr>
              <w:rPr>
                <w:rFonts w:ascii="Arial" w:hAnsi="Arial" w:cs="Arial"/>
                <w:i/>
                <w:sz w:val="22"/>
                <w:szCs w:val="22"/>
              </w:rPr>
            </w:pPr>
          </w:p>
          <w:p w:rsidR="00593DDB" w:rsidRPr="00593DDB" w:rsidRDefault="00593DDB" w:rsidP="00593DDB">
            <w:pPr>
              <w:rPr>
                <w:rFonts w:ascii="Arial" w:hAnsi="Arial" w:cs="Arial"/>
                <w:sz w:val="22"/>
                <w:szCs w:val="22"/>
              </w:rPr>
            </w:pPr>
            <w:r w:rsidRPr="00593DDB">
              <w:rPr>
                <w:rFonts w:ascii="Arial" w:hAnsi="Arial" w:cs="Arial"/>
                <w:sz w:val="22"/>
                <w:szCs w:val="22"/>
              </w:rPr>
              <w:t>Elizabeth Cox Brand – OCCA, David Plotkin</w:t>
            </w:r>
          </w:p>
          <w:p w:rsidR="00593DDB" w:rsidRPr="00593DDB" w:rsidRDefault="00593DDB" w:rsidP="00593DDB">
            <w:pPr>
              <w:rPr>
                <w:rFonts w:ascii="Arial" w:hAnsi="Arial" w:cs="Arial"/>
                <w:i/>
                <w:sz w:val="22"/>
                <w:szCs w:val="22"/>
              </w:rPr>
            </w:pPr>
          </w:p>
        </w:tc>
      </w:tr>
    </w:tbl>
    <w:p w:rsidR="006026AA" w:rsidRDefault="006026AA" w:rsidP="006026AA">
      <w:pPr>
        <w:rPr>
          <w:rFonts w:ascii="Arial" w:hAnsi="Arial" w:cs="Arial"/>
          <w:b/>
        </w:rPr>
      </w:pPr>
    </w:p>
    <w:p w:rsidR="002F5719" w:rsidRPr="00DD0A33" w:rsidRDefault="002F5719" w:rsidP="00EA614F">
      <w:pPr>
        <w:rPr>
          <w:rFonts w:ascii="Arial" w:hAnsi="Arial" w:cs="Arial"/>
        </w:rPr>
      </w:pPr>
    </w:p>
    <w:p w:rsidR="00480C39" w:rsidRPr="00D45E97" w:rsidRDefault="00480C39" w:rsidP="00480C39">
      <w:pPr>
        <w:rPr>
          <w:rFonts w:ascii="Arial" w:hAnsi="Arial" w:cs="Arial"/>
          <w:b/>
          <w:sz w:val="28"/>
          <w:szCs w:val="28"/>
        </w:rPr>
      </w:pPr>
      <w:r w:rsidRPr="00D45E97">
        <w:rPr>
          <w:rFonts w:ascii="Arial" w:hAnsi="Arial" w:cs="Arial"/>
          <w:b/>
          <w:sz w:val="28"/>
          <w:szCs w:val="28"/>
        </w:rPr>
        <w:t>Just-in-</w:t>
      </w:r>
      <w:r w:rsidRPr="00D45E97">
        <w:rPr>
          <w:rFonts w:ascii="Arial" w:hAnsi="Arial" w:cs="Arial"/>
          <w:b/>
          <w:sz w:val="28"/>
          <w:szCs w:val="28"/>
        </w:rPr>
        <w:t>Time Issues</w:t>
      </w:r>
    </w:p>
    <w:p w:rsidR="00480C39" w:rsidRPr="00480C39" w:rsidRDefault="00480C39" w:rsidP="00480C39">
      <w:pPr>
        <w:rPr>
          <w:rFonts w:ascii="Arial" w:hAnsi="Arial" w:cs="Arial"/>
          <w:b/>
        </w:rPr>
      </w:pPr>
    </w:p>
    <w:p w:rsidR="00480C39" w:rsidRPr="00480C39" w:rsidRDefault="00480C39" w:rsidP="00480C39">
      <w:pPr>
        <w:rPr>
          <w:rFonts w:ascii="Arial" w:hAnsi="Arial" w:cs="Arial"/>
        </w:rPr>
      </w:pPr>
      <w:r w:rsidRPr="00480C39">
        <w:rPr>
          <w:rFonts w:ascii="Arial" w:hAnsi="Arial" w:cs="Arial"/>
        </w:rPr>
        <w:t xml:space="preserve">Elizabeth Cox Brand with Oregon Community College Association, attended to inform the group of opportunities through the Oregon Student Success Center.  The Center supports technical assistance, professional development, and policy advocacy for faculty and staff at Oregon community colleges. </w:t>
      </w:r>
      <w:r w:rsidR="000B0D68">
        <w:rPr>
          <w:rFonts w:ascii="Arial" w:hAnsi="Arial" w:cs="Arial"/>
        </w:rPr>
        <w:t xml:space="preserve"> </w:t>
      </w:r>
      <w:r w:rsidRPr="00480C39">
        <w:rPr>
          <w:rFonts w:ascii="Arial" w:hAnsi="Arial" w:cs="Arial"/>
        </w:rPr>
        <w:t xml:space="preserve">They are focused on work around Guided Pathways and the oversight committee has put together multiple resources available to our college.  </w:t>
      </w:r>
    </w:p>
    <w:p w:rsidR="00480C39" w:rsidRDefault="00480C39" w:rsidP="00480C39">
      <w:pPr>
        <w:rPr>
          <w:rFonts w:ascii="Arial" w:hAnsi="Arial" w:cs="Arial"/>
        </w:rPr>
      </w:pPr>
    </w:p>
    <w:p w:rsidR="00480C39" w:rsidRPr="00480C39" w:rsidRDefault="00480C39" w:rsidP="00480C39">
      <w:pPr>
        <w:rPr>
          <w:rFonts w:ascii="Arial" w:hAnsi="Arial" w:cs="Arial"/>
        </w:rPr>
      </w:pPr>
      <w:r w:rsidRPr="00480C39">
        <w:rPr>
          <w:rFonts w:ascii="Arial" w:hAnsi="Arial" w:cs="Arial"/>
        </w:rPr>
        <w:t xml:space="preserve">Elizabeth gave examples of where funding comes from.  Jobs for the Future received a Gates Grant to expand the Student Success Center network to include more states.  The grant will provide opportunities for four states, one of which may be Oregon, to build up infrastructure for Guided Pathways.   Rob Johnstone with NCII will facilitate technical assistance to roll out Guided Pathways.  Achieving the Dream will provide on-site training to faculty and staff.  Initiatives must be related to Guided Pathways work. </w:t>
      </w:r>
    </w:p>
    <w:p w:rsidR="00480C39" w:rsidRDefault="00480C39" w:rsidP="00480C39">
      <w:pPr>
        <w:rPr>
          <w:rFonts w:ascii="Arial" w:hAnsi="Arial" w:cs="Arial"/>
        </w:rPr>
      </w:pPr>
    </w:p>
    <w:p w:rsidR="00480C39" w:rsidRPr="00480C39" w:rsidRDefault="00480C39" w:rsidP="00480C39">
      <w:pPr>
        <w:rPr>
          <w:rFonts w:ascii="Arial" w:hAnsi="Arial" w:cs="Arial"/>
        </w:rPr>
      </w:pPr>
      <w:r w:rsidRPr="00480C39">
        <w:rPr>
          <w:rFonts w:ascii="Arial" w:hAnsi="Arial" w:cs="Arial"/>
        </w:rPr>
        <w:t xml:space="preserve">Elizabeth will assist us in determining where we are in planning for Guided Pathways, identify strengths and gaps, and help create our strategic plan with the State.  She will meet with us in fall 2017 to begin planning.   </w:t>
      </w:r>
    </w:p>
    <w:p w:rsidR="00480C39" w:rsidRDefault="00480C39" w:rsidP="00480C39">
      <w:pPr>
        <w:rPr>
          <w:rFonts w:ascii="Arial" w:hAnsi="Arial" w:cs="Arial"/>
        </w:rPr>
      </w:pPr>
    </w:p>
    <w:p w:rsidR="00480C39" w:rsidRDefault="00480C39" w:rsidP="00480C39">
      <w:pPr>
        <w:rPr>
          <w:rFonts w:ascii="Arial" w:hAnsi="Arial" w:cs="Arial"/>
        </w:rPr>
      </w:pPr>
      <w:r w:rsidRPr="00480C39">
        <w:rPr>
          <w:rFonts w:ascii="Arial" w:hAnsi="Arial" w:cs="Arial"/>
        </w:rPr>
        <w:t xml:space="preserve">Resources for staff development and training or on the Student Success Center web site.  If ARC has any questions or suggestions for training, we may contact </w:t>
      </w:r>
      <w:hyperlink r:id="rId8" w:history="1">
        <w:r w:rsidRPr="00480C39">
          <w:rPr>
            <w:rStyle w:val="Hyperlink"/>
            <w:rFonts w:ascii="Arial" w:hAnsi="Arial" w:cs="Arial"/>
          </w:rPr>
          <w:t>elizabeth@occa17.com</w:t>
        </w:r>
      </w:hyperlink>
      <w:r w:rsidRPr="00480C39">
        <w:rPr>
          <w:rFonts w:ascii="Arial" w:hAnsi="Arial" w:cs="Arial"/>
        </w:rPr>
        <w:t xml:space="preserve">. </w:t>
      </w:r>
    </w:p>
    <w:p w:rsidR="00480C39" w:rsidRPr="00480C39" w:rsidRDefault="00480C39" w:rsidP="00480C39">
      <w:pPr>
        <w:rPr>
          <w:rFonts w:ascii="Arial" w:hAnsi="Arial" w:cs="Arial"/>
        </w:rPr>
      </w:pPr>
    </w:p>
    <w:p w:rsidR="00480C39" w:rsidRDefault="00480C39" w:rsidP="00480C39">
      <w:pPr>
        <w:ind w:firstLine="720"/>
        <w:rPr>
          <w:rFonts w:ascii="Arial" w:hAnsi="Arial" w:cs="Arial"/>
          <w:u w:val="single"/>
        </w:rPr>
      </w:pPr>
      <w:r w:rsidRPr="00480C39">
        <w:rPr>
          <w:rFonts w:ascii="Arial" w:hAnsi="Arial" w:cs="Arial"/>
          <w:u w:val="single"/>
        </w:rPr>
        <w:t xml:space="preserve">Discussion/Questions </w:t>
      </w:r>
    </w:p>
    <w:p w:rsidR="00480C39" w:rsidRPr="00480C39" w:rsidRDefault="00480C39" w:rsidP="00480C39">
      <w:pPr>
        <w:ind w:firstLine="720"/>
        <w:rPr>
          <w:rFonts w:ascii="Arial" w:hAnsi="Arial" w:cs="Arial"/>
          <w:u w:val="single"/>
        </w:rPr>
      </w:pPr>
    </w:p>
    <w:p w:rsidR="00480C39" w:rsidRPr="00480C39" w:rsidRDefault="00480C39" w:rsidP="00480C39">
      <w:pPr>
        <w:ind w:left="720"/>
        <w:rPr>
          <w:rFonts w:ascii="Arial" w:hAnsi="Arial" w:cs="Arial"/>
        </w:rPr>
      </w:pPr>
      <w:r w:rsidRPr="00480C39">
        <w:rPr>
          <w:rFonts w:ascii="Arial" w:hAnsi="Arial" w:cs="Arial"/>
        </w:rPr>
        <w:t xml:space="preserve">It was asked if the support is for advising too.  Yes, it’s for everyone at the college with an interest in student success. </w:t>
      </w:r>
    </w:p>
    <w:p w:rsidR="00480C39" w:rsidRDefault="00480C39" w:rsidP="00480C39">
      <w:pPr>
        <w:ind w:left="720"/>
        <w:rPr>
          <w:rFonts w:ascii="Arial" w:hAnsi="Arial" w:cs="Arial"/>
        </w:rPr>
      </w:pPr>
    </w:p>
    <w:p w:rsidR="00480C39" w:rsidRPr="00480C39" w:rsidRDefault="00480C39" w:rsidP="00480C39">
      <w:pPr>
        <w:ind w:left="720"/>
        <w:rPr>
          <w:rFonts w:ascii="Arial" w:hAnsi="Arial" w:cs="Arial"/>
        </w:rPr>
      </w:pPr>
      <w:r w:rsidRPr="00480C39">
        <w:rPr>
          <w:rFonts w:ascii="Arial" w:hAnsi="Arial" w:cs="Arial"/>
        </w:rPr>
        <w:t xml:space="preserve">It was asked who </w:t>
      </w:r>
      <w:r w:rsidR="00D45E97">
        <w:rPr>
          <w:rFonts w:ascii="Arial" w:hAnsi="Arial" w:cs="Arial"/>
        </w:rPr>
        <w:t>initiates projects</w:t>
      </w:r>
      <w:r w:rsidRPr="00480C39">
        <w:rPr>
          <w:rFonts w:ascii="Arial" w:hAnsi="Arial" w:cs="Arial"/>
        </w:rPr>
        <w:t xml:space="preserve"> at the colleges.  Anyone is welcome to reach out to Elizabeth</w:t>
      </w:r>
      <w:r w:rsidR="00D45E97">
        <w:rPr>
          <w:rFonts w:ascii="Arial" w:hAnsi="Arial" w:cs="Arial"/>
        </w:rPr>
        <w:t xml:space="preserve"> with requests and ideas</w:t>
      </w:r>
      <w:r w:rsidRPr="00480C39">
        <w:rPr>
          <w:rFonts w:ascii="Arial" w:hAnsi="Arial" w:cs="Arial"/>
        </w:rPr>
        <w:t xml:space="preserve">.  </w:t>
      </w:r>
    </w:p>
    <w:p w:rsidR="00480C39" w:rsidRDefault="00480C39" w:rsidP="00480C39">
      <w:pPr>
        <w:ind w:left="720"/>
        <w:rPr>
          <w:rFonts w:ascii="Arial" w:hAnsi="Arial" w:cs="Arial"/>
        </w:rPr>
      </w:pPr>
    </w:p>
    <w:p w:rsidR="00480C39" w:rsidRPr="00480C39" w:rsidRDefault="00480C39" w:rsidP="00480C39">
      <w:pPr>
        <w:ind w:left="720"/>
        <w:rPr>
          <w:rFonts w:ascii="Arial" w:hAnsi="Arial" w:cs="Arial"/>
        </w:rPr>
      </w:pPr>
      <w:r w:rsidRPr="00480C39">
        <w:rPr>
          <w:rFonts w:ascii="Arial" w:hAnsi="Arial" w:cs="Arial"/>
        </w:rPr>
        <w:lastRenderedPageBreak/>
        <w:t xml:space="preserve">It was asked what we should be thinking about in regard to training.  Think about what technical assistance would be helpful in different areas of the college.  Examples: professional development in pedagogy; training on Guided Pathways for advisors; Growth Mindset training; etc.  </w:t>
      </w:r>
    </w:p>
    <w:p w:rsidR="00480C39" w:rsidRDefault="00480C39" w:rsidP="00480C39">
      <w:pPr>
        <w:ind w:left="720"/>
        <w:rPr>
          <w:rFonts w:ascii="Arial" w:hAnsi="Arial" w:cs="Arial"/>
        </w:rPr>
      </w:pPr>
    </w:p>
    <w:p w:rsidR="00480C39" w:rsidRPr="00480C39" w:rsidRDefault="00480C39" w:rsidP="00480C39">
      <w:pPr>
        <w:ind w:left="720"/>
        <w:rPr>
          <w:rFonts w:ascii="Arial" w:hAnsi="Arial" w:cs="Arial"/>
        </w:rPr>
      </w:pPr>
      <w:r w:rsidRPr="00480C39">
        <w:rPr>
          <w:rFonts w:ascii="Arial" w:hAnsi="Arial" w:cs="Arial"/>
        </w:rPr>
        <w:t>John would like Trauma Informed Learning training for faculty.  Many times issues are referred to BIT because faculty may not have training to address student mental health issues.</w:t>
      </w:r>
    </w:p>
    <w:p w:rsidR="00480C39" w:rsidRPr="00480C39" w:rsidRDefault="00480C39" w:rsidP="00480C39">
      <w:pPr>
        <w:rPr>
          <w:rFonts w:ascii="Arial" w:hAnsi="Arial" w:cs="Arial"/>
        </w:rPr>
      </w:pPr>
    </w:p>
    <w:p w:rsidR="00480C39" w:rsidRPr="00D45E97" w:rsidRDefault="00480C39" w:rsidP="00480C39">
      <w:pPr>
        <w:rPr>
          <w:rFonts w:ascii="Arial" w:hAnsi="Arial" w:cs="Arial"/>
          <w:b/>
          <w:sz w:val="28"/>
          <w:szCs w:val="28"/>
        </w:rPr>
      </w:pPr>
      <w:r w:rsidRPr="00D45E97">
        <w:rPr>
          <w:rFonts w:ascii="Arial" w:hAnsi="Arial" w:cs="Arial"/>
          <w:b/>
          <w:sz w:val="28"/>
          <w:szCs w:val="28"/>
        </w:rPr>
        <w:t xml:space="preserve">Policy Updates </w:t>
      </w:r>
    </w:p>
    <w:p w:rsidR="00480C39" w:rsidRPr="00480C39" w:rsidRDefault="00480C39" w:rsidP="00480C39">
      <w:pPr>
        <w:rPr>
          <w:rFonts w:ascii="Arial" w:hAnsi="Arial" w:cs="Arial"/>
          <w:b/>
          <w:sz w:val="24"/>
          <w:szCs w:val="24"/>
        </w:rPr>
      </w:pPr>
    </w:p>
    <w:p w:rsidR="00480C39" w:rsidRDefault="00480C39" w:rsidP="00480C39">
      <w:pPr>
        <w:rPr>
          <w:rFonts w:ascii="Arial" w:hAnsi="Arial" w:cs="Arial"/>
          <w:noProof/>
        </w:rPr>
      </w:pPr>
      <w:r w:rsidRPr="00480C39">
        <w:rPr>
          <w:rFonts w:ascii="Arial" w:hAnsi="Arial" w:cs="Arial"/>
        </w:rPr>
        <w:t xml:space="preserve">The group reviewed the </w:t>
      </w:r>
      <w:r w:rsidRPr="00480C39">
        <w:rPr>
          <w:rFonts w:ascii="Arial" w:hAnsi="Arial" w:cs="Arial"/>
          <w:noProof/>
        </w:rPr>
        <w:t xml:space="preserve">Personal Audio and Video Recording Policy, the Email Use Policy, and two Email Use Procedures. </w:t>
      </w:r>
    </w:p>
    <w:p w:rsidR="00D91371" w:rsidRDefault="00D91371" w:rsidP="00D91371">
      <w:pPr>
        <w:rPr>
          <w:rFonts w:ascii="Arial" w:hAnsi="Arial" w:cs="Arial"/>
          <w:noProof/>
        </w:rPr>
      </w:pPr>
    </w:p>
    <w:p w:rsidR="00480C39" w:rsidRPr="00480C39" w:rsidRDefault="00480C39" w:rsidP="00D91371">
      <w:pPr>
        <w:rPr>
          <w:rFonts w:ascii="Arial" w:hAnsi="Arial" w:cs="Arial"/>
          <w:noProof/>
        </w:rPr>
      </w:pPr>
      <w:r w:rsidRPr="00480C39">
        <w:rPr>
          <w:rFonts w:ascii="Arial" w:hAnsi="Arial" w:cs="Arial"/>
          <w:b/>
          <w:noProof/>
        </w:rPr>
        <w:t>Recording Policy</w:t>
      </w:r>
      <w:r w:rsidRPr="00480C39">
        <w:rPr>
          <w:rFonts w:ascii="Arial" w:hAnsi="Arial" w:cs="Arial"/>
          <w:noProof/>
        </w:rPr>
        <w:t xml:space="preserve"> – Christina Bruck provided background information about the policy need.  As more and more students record lec</w:t>
      </w:r>
      <w:r w:rsidR="00D91371">
        <w:rPr>
          <w:rFonts w:ascii="Arial" w:hAnsi="Arial" w:cs="Arial"/>
          <w:noProof/>
        </w:rPr>
        <w:t xml:space="preserve">tures, class content, or campus </w:t>
      </w:r>
      <w:r w:rsidRPr="00480C39">
        <w:rPr>
          <w:rFonts w:ascii="Arial" w:hAnsi="Arial" w:cs="Arial"/>
          <w:noProof/>
        </w:rPr>
        <w:t xml:space="preserve">interactions, ARC determined the policy should address the right to record, restrictions to and use of recording, and issues related to copyright and privacy laws.  </w:t>
      </w:r>
    </w:p>
    <w:p w:rsidR="00D91371" w:rsidRDefault="00D91371" w:rsidP="00D91371">
      <w:pPr>
        <w:rPr>
          <w:rFonts w:ascii="Arial" w:hAnsi="Arial" w:cs="Arial"/>
          <w:noProof/>
        </w:rPr>
      </w:pPr>
    </w:p>
    <w:p w:rsidR="00480C39" w:rsidRPr="00480C39" w:rsidRDefault="00480C39" w:rsidP="00D91371">
      <w:pPr>
        <w:rPr>
          <w:rFonts w:ascii="Arial" w:hAnsi="Arial" w:cs="Arial"/>
        </w:rPr>
      </w:pPr>
      <w:r w:rsidRPr="00480C39">
        <w:rPr>
          <w:rFonts w:ascii="Arial" w:hAnsi="Arial" w:cs="Arial"/>
          <w:noProof/>
        </w:rPr>
        <w:t xml:space="preserve">Christina reported that ISP gave feedack to broaden the scope of the policy and to get legal council.  The policy has also been reviewed by College Council.  Christina will get legal council then send it back to ISP and College Council for a final reading.  </w:t>
      </w:r>
    </w:p>
    <w:p w:rsidR="00480C39" w:rsidRDefault="00480C39" w:rsidP="00480C39">
      <w:pPr>
        <w:ind w:left="720"/>
        <w:rPr>
          <w:rFonts w:ascii="Arial" w:hAnsi="Arial" w:cs="Arial"/>
        </w:rPr>
      </w:pPr>
    </w:p>
    <w:p w:rsidR="00480C39" w:rsidRPr="00480C39" w:rsidRDefault="00480C39" w:rsidP="00480C39">
      <w:pPr>
        <w:ind w:firstLine="720"/>
        <w:rPr>
          <w:rFonts w:ascii="Arial" w:hAnsi="Arial" w:cs="Arial"/>
          <w:u w:val="single"/>
        </w:rPr>
      </w:pPr>
      <w:r w:rsidRPr="00480C39">
        <w:rPr>
          <w:rFonts w:ascii="Arial" w:hAnsi="Arial" w:cs="Arial"/>
          <w:u w:val="single"/>
        </w:rPr>
        <w:t xml:space="preserve">Discussion/Questions </w:t>
      </w:r>
    </w:p>
    <w:p w:rsidR="00480C39" w:rsidRDefault="00480C39" w:rsidP="00480C39">
      <w:pPr>
        <w:ind w:left="720"/>
        <w:rPr>
          <w:rFonts w:ascii="Arial" w:hAnsi="Arial" w:cs="Arial"/>
        </w:rPr>
      </w:pPr>
    </w:p>
    <w:p w:rsidR="00480C39" w:rsidRPr="00480C39" w:rsidRDefault="00480C39" w:rsidP="00480C39">
      <w:pPr>
        <w:ind w:left="720"/>
        <w:rPr>
          <w:rFonts w:ascii="Arial" w:hAnsi="Arial" w:cs="Arial"/>
        </w:rPr>
      </w:pPr>
      <w:r w:rsidRPr="00480C39">
        <w:rPr>
          <w:rFonts w:ascii="Arial" w:hAnsi="Arial" w:cs="Arial"/>
        </w:rPr>
        <w:t xml:space="preserve">Ryan asked if there is language in the Student Rights and Responsibilities about following policy.  There is general writing about following college policies, but nothing addressing specific policies.  </w:t>
      </w:r>
    </w:p>
    <w:p w:rsidR="00480C39" w:rsidRDefault="00480C39" w:rsidP="00480C39">
      <w:pPr>
        <w:ind w:left="720"/>
        <w:rPr>
          <w:rFonts w:ascii="Arial" w:hAnsi="Arial" w:cs="Arial"/>
        </w:rPr>
      </w:pPr>
    </w:p>
    <w:p w:rsidR="00480C39" w:rsidRPr="00480C39" w:rsidRDefault="00480C39" w:rsidP="00480C39">
      <w:pPr>
        <w:ind w:left="720"/>
        <w:rPr>
          <w:rFonts w:ascii="Arial" w:hAnsi="Arial" w:cs="Arial"/>
        </w:rPr>
      </w:pPr>
      <w:r w:rsidRPr="00480C39">
        <w:rPr>
          <w:rFonts w:ascii="Arial" w:hAnsi="Arial" w:cs="Arial"/>
        </w:rPr>
        <w:t xml:space="preserve">Ariel asked if faculty review the recording policy in class.  She suggested that we make sure it is covered other than in the handbook.  We can ask ISP to include this coverage in syllabi.  </w:t>
      </w:r>
    </w:p>
    <w:p w:rsidR="00480C39" w:rsidRDefault="00480C39" w:rsidP="00480C39">
      <w:pPr>
        <w:ind w:firstLine="720"/>
        <w:rPr>
          <w:rFonts w:ascii="Arial" w:hAnsi="Arial" w:cs="Arial"/>
        </w:rPr>
      </w:pPr>
    </w:p>
    <w:p w:rsidR="00480C39" w:rsidRDefault="00480C39" w:rsidP="00480C39">
      <w:pPr>
        <w:ind w:firstLine="720"/>
        <w:rPr>
          <w:rFonts w:ascii="Arial" w:hAnsi="Arial" w:cs="Arial"/>
        </w:rPr>
      </w:pPr>
      <w:r w:rsidRPr="00480C39">
        <w:rPr>
          <w:rFonts w:ascii="Arial" w:hAnsi="Arial" w:cs="Arial"/>
        </w:rPr>
        <w:t>Tara asked about the policy and procedure web page.  It has not been created yet.</w:t>
      </w:r>
    </w:p>
    <w:p w:rsidR="00D91371" w:rsidRDefault="00D91371" w:rsidP="00D91371">
      <w:pPr>
        <w:rPr>
          <w:rFonts w:ascii="Arial" w:hAnsi="Arial" w:cs="Arial"/>
        </w:rPr>
      </w:pPr>
    </w:p>
    <w:p w:rsidR="00480C39" w:rsidRDefault="00480C39" w:rsidP="00D91371">
      <w:pPr>
        <w:rPr>
          <w:rFonts w:ascii="Arial" w:hAnsi="Arial" w:cs="Arial"/>
        </w:rPr>
      </w:pPr>
      <w:r w:rsidRPr="00480C39">
        <w:rPr>
          <w:rFonts w:ascii="Arial" w:hAnsi="Arial" w:cs="Arial"/>
          <w:b/>
        </w:rPr>
        <w:t>Email Policy and Procedures</w:t>
      </w:r>
      <w:r w:rsidRPr="00480C39">
        <w:rPr>
          <w:rFonts w:ascii="Arial" w:hAnsi="Arial" w:cs="Arial"/>
        </w:rPr>
        <w:t xml:space="preserve"> – the policy is ready to go to College Council for review.  Though procedures do not need to go to College Council, the group suggested that they provide feedback.</w:t>
      </w:r>
    </w:p>
    <w:p w:rsidR="00D91371" w:rsidRDefault="00D91371" w:rsidP="00D91371">
      <w:pPr>
        <w:rPr>
          <w:rFonts w:ascii="Arial" w:hAnsi="Arial" w:cs="Arial"/>
        </w:rPr>
      </w:pPr>
    </w:p>
    <w:p w:rsidR="00D91371" w:rsidRDefault="00480C39" w:rsidP="00D91371">
      <w:pPr>
        <w:rPr>
          <w:rFonts w:ascii="Arial" w:hAnsi="Arial" w:cs="Arial"/>
        </w:rPr>
      </w:pPr>
      <w:r w:rsidRPr="00480C39">
        <w:rPr>
          <w:rFonts w:ascii="Arial" w:hAnsi="Arial" w:cs="Arial"/>
        </w:rPr>
        <w:t xml:space="preserve">Chris Sweet has taken over the procedures for students and employees.  He is currently finishing up the draft and asked ARC to provide feedback.  There was not time to review each procedure.  ARC members should send any suggestions to Chris.  </w:t>
      </w:r>
    </w:p>
    <w:p w:rsidR="00D91371" w:rsidRDefault="00D91371" w:rsidP="00480C39">
      <w:pPr>
        <w:ind w:left="720"/>
        <w:rPr>
          <w:rFonts w:ascii="Arial" w:hAnsi="Arial" w:cs="Arial"/>
        </w:rPr>
      </w:pPr>
    </w:p>
    <w:p w:rsidR="00D91371" w:rsidRPr="00480C39" w:rsidRDefault="00D91371" w:rsidP="00D91371">
      <w:pPr>
        <w:ind w:firstLine="720"/>
        <w:rPr>
          <w:rFonts w:ascii="Arial" w:hAnsi="Arial" w:cs="Arial"/>
          <w:u w:val="single"/>
        </w:rPr>
      </w:pPr>
      <w:r w:rsidRPr="00480C39">
        <w:rPr>
          <w:rFonts w:ascii="Arial" w:hAnsi="Arial" w:cs="Arial"/>
          <w:u w:val="single"/>
        </w:rPr>
        <w:t xml:space="preserve">Discussion/Questions </w:t>
      </w:r>
    </w:p>
    <w:p w:rsidR="00D91371" w:rsidRDefault="00D91371" w:rsidP="00480C39">
      <w:pPr>
        <w:ind w:left="720"/>
        <w:rPr>
          <w:rFonts w:ascii="Arial" w:hAnsi="Arial" w:cs="Arial"/>
        </w:rPr>
      </w:pPr>
    </w:p>
    <w:p w:rsidR="00480C39" w:rsidRPr="00480C39" w:rsidRDefault="00480C39" w:rsidP="00480C39">
      <w:pPr>
        <w:ind w:left="720"/>
        <w:rPr>
          <w:rFonts w:ascii="Arial" w:hAnsi="Arial" w:cs="Arial"/>
        </w:rPr>
      </w:pPr>
      <w:r w:rsidRPr="00480C39">
        <w:rPr>
          <w:rFonts w:ascii="Arial" w:hAnsi="Arial" w:cs="Arial"/>
        </w:rPr>
        <w:t xml:space="preserve">Ryan W. asked if alumni can be sent federal loan notices to a secondary email.  Yes, there are certain instances where it may be the only option to use secondary email.  The Office of Education Partnerships also uses secondary emails to communicate with high school students.  </w:t>
      </w:r>
    </w:p>
    <w:p w:rsidR="00FA1871" w:rsidRPr="00E11F85" w:rsidRDefault="008D4B70" w:rsidP="00E11F85">
      <w:pPr>
        <w:spacing w:after="120"/>
        <w:ind w:left="720"/>
        <w:rPr>
          <w:rFonts w:ascii="Arial" w:hAnsi="Arial" w:cs="Arial"/>
        </w:rPr>
      </w:pPr>
      <w:r w:rsidRPr="005756F1">
        <w:rPr>
          <w:rFonts w:ascii="Arial" w:hAnsi="Arial" w:cs="Arial"/>
        </w:rPr>
        <w:t xml:space="preserve"> </w:t>
      </w:r>
    </w:p>
    <w:p w:rsidR="00584BB2" w:rsidRPr="00DD0A33" w:rsidRDefault="00584BB2" w:rsidP="00584BB2">
      <w:pPr>
        <w:spacing w:after="120"/>
        <w:rPr>
          <w:rFonts w:ascii="Arial" w:hAnsi="Arial" w:cs="Arial"/>
          <w:b/>
        </w:rPr>
      </w:pPr>
      <w:r w:rsidRPr="00DD0A33">
        <w:rPr>
          <w:rFonts w:ascii="Arial" w:hAnsi="Arial" w:cs="Arial"/>
          <w:b/>
        </w:rPr>
        <w:lastRenderedPageBreak/>
        <w:t xml:space="preserve">Next Meeting – </w:t>
      </w:r>
    </w:p>
    <w:p w:rsidR="00584BB2" w:rsidRPr="00DD0A33" w:rsidRDefault="00584BB2" w:rsidP="00584BB2">
      <w:pPr>
        <w:rPr>
          <w:rFonts w:ascii="Arial" w:hAnsi="Arial" w:cs="Arial"/>
        </w:rPr>
      </w:pPr>
      <w:r w:rsidRPr="00DD0A33">
        <w:rPr>
          <w:rFonts w:ascii="Arial" w:hAnsi="Arial" w:cs="Arial"/>
        </w:rPr>
        <w:tab/>
      </w:r>
      <w:r w:rsidR="009307B9">
        <w:rPr>
          <w:rFonts w:ascii="Arial" w:hAnsi="Arial" w:cs="Arial"/>
        </w:rPr>
        <w:t xml:space="preserve">February </w:t>
      </w:r>
      <w:r w:rsidR="00480C39">
        <w:rPr>
          <w:rFonts w:ascii="Arial" w:hAnsi="Arial" w:cs="Arial"/>
        </w:rPr>
        <w:t>27</w:t>
      </w:r>
      <w:r w:rsidR="009307B9">
        <w:rPr>
          <w:rFonts w:ascii="Arial" w:hAnsi="Arial" w:cs="Arial"/>
        </w:rPr>
        <w:t>, 2017</w:t>
      </w:r>
    </w:p>
    <w:p w:rsidR="00584BB2" w:rsidRPr="00DD0A33" w:rsidRDefault="00023903" w:rsidP="00584BB2">
      <w:pPr>
        <w:rPr>
          <w:rFonts w:ascii="Arial" w:hAnsi="Arial" w:cs="Arial"/>
        </w:rPr>
      </w:pPr>
      <w:r>
        <w:rPr>
          <w:rFonts w:ascii="Arial" w:hAnsi="Arial" w:cs="Arial"/>
        </w:rPr>
        <w:tab/>
        <w:t>2:00PM-3:00</w:t>
      </w:r>
      <w:r w:rsidR="00584BB2" w:rsidRPr="00DD0A33">
        <w:rPr>
          <w:rFonts w:ascii="Arial" w:hAnsi="Arial" w:cs="Arial"/>
        </w:rPr>
        <w:t>PM</w:t>
      </w:r>
    </w:p>
    <w:p w:rsidR="00894886" w:rsidRPr="00DD0A33" w:rsidRDefault="00584BB2" w:rsidP="00582963">
      <w:pPr>
        <w:rPr>
          <w:rFonts w:ascii="Arial" w:hAnsi="Arial" w:cs="Arial"/>
        </w:rPr>
      </w:pPr>
      <w:r w:rsidRPr="00DD0A33">
        <w:rPr>
          <w:rFonts w:ascii="Arial" w:hAnsi="Arial" w:cs="Arial"/>
        </w:rPr>
        <w:tab/>
        <w:t>Room: CC126</w:t>
      </w:r>
    </w:p>
    <w:p w:rsidR="00DD0A33" w:rsidRPr="00DD0A33" w:rsidRDefault="00DD0A33" w:rsidP="00582963">
      <w:pPr>
        <w:rPr>
          <w:rFonts w:ascii="Arial" w:hAnsi="Arial" w:cs="Arial"/>
        </w:rPr>
      </w:pPr>
    </w:p>
    <w:p w:rsidR="00BF4AB2" w:rsidRDefault="00BF4AB2" w:rsidP="00582963">
      <w:pPr>
        <w:rPr>
          <w:rFonts w:ascii="Arial" w:hAnsi="Arial" w:cs="Arial"/>
        </w:rPr>
      </w:pPr>
    </w:p>
    <w:p w:rsidR="00DD0A33" w:rsidRPr="00DD0A33" w:rsidRDefault="00DD0A33" w:rsidP="00582963">
      <w:pPr>
        <w:rPr>
          <w:rFonts w:ascii="Arial" w:hAnsi="Arial" w:cs="Arial"/>
          <w:b/>
        </w:rPr>
      </w:pPr>
      <w:r w:rsidRPr="00DD0A33">
        <w:rPr>
          <w:rFonts w:ascii="Arial" w:hAnsi="Arial" w:cs="Arial"/>
          <w:b/>
        </w:rPr>
        <w:t xml:space="preserve">Meeting Handouts – </w:t>
      </w:r>
    </w:p>
    <w:p w:rsidR="00DD0A33" w:rsidRDefault="00DD0A33" w:rsidP="00582963">
      <w:pPr>
        <w:rPr>
          <w:rFonts w:ascii="Arial" w:hAnsi="Arial" w:cs="Arial"/>
          <w:b/>
        </w:rPr>
      </w:pPr>
    </w:p>
    <w:p w:rsidR="009307B9" w:rsidRPr="009307B9" w:rsidRDefault="009307B9" w:rsidP="00582963">
      <w:pPr>
        <w:rPr>
          <w:rFonts w:ascii="Arial" w:hAnsi="Arial" w:cs="Arial"/>
        </w:rPr>
      </w:pPr>
      <w:r>
        <w:rPr>
          <w:rFonts w:ascii="Arial" w:hAnsi="Arial" w:cs="Arial"/>
          <w:b/>
        </w:rPr>
        <w:tab/>
      </w:r>
      <w:bookmarkStart w:id="1" w:name="_MON_1548572114"/>
      <w:bookmarkEnd w:id="1"/>
      <w:r w:rsidR="00480C39">
        <w:rPr>
          <w:rFonts w:ascii="Arial" w:hAnsi="Arial" w:cs="Arial"/>
          <w:b/>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548573800" r:id="rId10">
            <o:FieldCodes>\s</o:FieldCodes>
          </o:OLEObject>
        </w:object>
      </w:r>
      <w:bookmarkStart w:id="2" w:name="_MON_1548572125"/>
      <w:bookmarkEnd w:id="2"/>
      <w:r w:rsidR="00480C39">
        <w:rPr>
          <w:rFonts w:ascii="Arial" w:hAnsi="Arial" w:cs="Arial"/>
          <w:b/>
        </w:rPr>
        <w:object w:dxaOrig="1539" w:dyaOrig="995">
          <v:shape id="_x0000_i1026" type="#_x0000_t75" style="width:77.25pt;height:49.5pt" o:ole="">
            <v:imagedata r:id="rId11" o:title=""/>
          </v:shape>
          <o:OLEObject Type="Embed" ProgID="Word.Document.12" ShapeID="_x0000_i1026" DrawAspect="Icon" ObjectID="_1548573801" r:id="rId12">
            <o:FieldCodes>\s</o:FieldCodes>
          </o:OLEObject>
        </w:object>
      </w:r>
      <w:bookmarkStart w:id="3" w:name="_MON_1548572129"/>
      <w:bookmarkEnd w:id="3"/>
      <w:r w:rsidR="00480C39">
        <w:rPr>
          <w:rFonts w:ascii="Arial" w:hAnsi="Arial" w:cs="Arial"/>
          <w:b/>
        </w:rPr>
        <w:object w:dxaOrig="1539" w:dyaOrig="995">
          <v:shape id="_x0000_i1027" type="#_x0000_t75" style="width:77.25pt;height:49.5pt" o:ole="">
            <v:imagedata r:id="rId13" o:title=""/>
          </v:shape>
          <o:OLEObject Type="Embed" ProgID="Word.Document.12" ShapeID="_x0000_i1027" DrawAspect="Icon" ObjectID="_1548573802" r:id="rId14">
            <o:FieldCodes>\s</o:FieldCodes>
          </o:OLEObject>
        </w:object>
      </w:r>
      <w:bookmarkStart w:id="4" w:name="_MON_1548572134"/>
      <w:bookmarkEnd w:id="4"/>
      <w:r w:rsidR="00480C39">
        <w:rPr>
          <w:rFonts w:ascii="Arial" w:hAnsi="Arial" w:cs="Arial"/>
          <w:b/>
        </w:rPr>
        <w:object w:dxaOrig="1539" w:dyaOrig="995">
          <v:shape id="_x0000_i1028" type="#_x0000_t75" style="width:77.25pt;height:49.5pt" o:ole="">
            <v:imagedata r:id="rId15" o:title=""/>
          </v:shape>
          <o:OLEObject Type="Embed" ProgID="Word.Document.12" ShapeID="_x0000_i1028" DrawAspect="Icon" ObjectID="_1548573803" r:id="rId16">
            <o:FieldCodes>\s</o:FieldCodes>
          </o:OLEObject>
        </w:object>
      </w:r>
    </w:p>
    <w:p w:rsidR="00DD0A33" w:rsidRPr="00DD0A33" w:rsidRDefault="00DD0A33" w:rsidP="00582963">
      <w:pPr>
        <w:rPr>
          <w:rFonts w:ascii="Arial" w:hAnsi="Arial" w:cs="Arial"/>
          <w:b/>
        </w:rPr>
      </w:pPr>
    </w:p>
    <w:sectPr w:rsidR="00DD0A33" w:rsidRPr="00DD0A33" w:rsidSect="00560C4C">
      <w:footerReference w:type="default" r:id="rId17"/>
      <w:pgSz w:w="12240" w:h="15840"/>
      <w:pgMar w:top="135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73" w:rsidRDefault="00623A73" w:rsidP="006026AA">
      <w:r>
        <w:separator/>
      </w:r>
    </w:p>
  </w:endnote>
  <w:endnote w:type="continuationSeparator" w:id="0">
    <w:p w:rsidR="00623A73" w:rsidRDefault="00623A73" w:rsidP="0060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37680068"/>
      <w:docPartObj>
        <w:docPartGallery w:val="Page Numbers (Bottom of Page)"/>
        <w:docPartUnique/>
      </w:docPartObj>
    </w:sdtPr>
    <w:sdtEndPr/>
    <w:sdtContent>
      <w:sdt>
        <w:sdtPr>
          <w:rPr>
            <w:rFonts w:ascii="Arial" w:hAnsi="Arial" w:cs="Arial"/>
          </w:rPr>
          <w:id w:val="2132197787"/>
          <w:docPartObj>
            <w:docPartGallery w:val="Page Numbers (Top of Page)"/>
            <w:docPartUnique/>
          </w:docPartObj>
        </w:sdtPr>
        <w:sdtEndPr/>
        <w:sdtContent>
          <w:p w:rsidR="00643896" w:rsidRPr="00643896" w:rsidRDefault="00643896">
            <w:pPr>
              <w:pStyle w:val="Footer"/>
              <w:jc w:val="right"/>
              <w:rPr>
                <w:rFonts w:ascii="Arial" w:hAnsi="Arial" w:cs="Arial"/>
              </w:rPr>
            </w:pPr>
            <w:r w:rsidRPr="00643896">
              <w:rPr>
                <w:rFonts w:ascii="Arial" w:hAnsi="Arial" w:cs="Arial"/>
              </w:rPr>
              <w:t xml:space="preserve">Page </w:t>
            </w:r>
            <w:r w:rsidRPr="00643896">
              <w:rPr>
                <w:rFonts w:ascii="Arial" w:hAnsi="Arial" w:cs="Arial"/>
                <w:b/>
                <w:bCs/>
                <w:sz w:val="24"/>
                <w:szCs w:val="24"/>
              </w:rPr>
              <w:fldChar w:fldCharType="begin"/>
            </w:r>
            <w:r w:rsidRPr="00643896">
              <w:rPr>
                <w:rFonts w:ascii="Arial" w:hAnsi="Arial" w:cs="Arial"/>
                <w:b/>
                <w:bCs/>
              </w:rPr>
              <w:instrText xml:space="preserve"> PAGE </w:instrText>
            </w:r>
            <w:r w:rsidRPr="00643896">
              <w:rPr>
                <w:rFonts w:ascii="Arial" w:hAnsi="Arial" w:cs="Arial"/>
                <w:b/>
                <w:bCs/>
                <w:sz w:val="24"/>
                <w:szCs w:val="24"/>
              </w:rPr>
              <w:fldChar w:fldCharType="separate"/>
            </w:r>
            <w:r w:rsidR="00D45E97">
              <w:rPr>
                <w:rFonts w:ascii="Arial" w:hAnsi="Arial" w:cs="Arial"/>
                <w:b/>
                <w:bCs/>
                <w:noProof/>
              </w:rPr>
              <w:t>1</w:t>
            </w:r>
            <w:r w:rsidRPr="00643896">
              <w:rPr>
                <w:rFonts w:ascii="Arial" w:hAnsi="Arial" w:cs="Arial"/>
                <w:b/>
                <w:bCs/>
                <w:sz w:val="24"/>
                <w:szCs w:val="24"/>
              </w:rPr>
              <w:fldChar w:fldCharType="end"/>
            </w:r>
            <w:r w:rsidRPr="00643896">
              <w:rPr>
                <w:rFonts w:ascii="Arial" w:hAnsi="Arial" w:cs="Arial"/>
              </w:rPr>
              <w:t xml:space="preserve"> of </w:t>
            </w:r>
            <w:r w:rsidRPr="00643896">
              <w:rPr>
                <w:rFonts w:ascii="Arial" w:hAnsi="Arial" w:cs="Arial"/>
                <w:b/>
                <w:bCs/>
                <w:sz w:val="24"/>
                <w:szCs w:val="24"/>
              </w:rPr>
              <w:fldChar w:fldCharType="begin"/>
            </w:r>
            <w:r w:rsidRPr="00643896">
              <w:rPr>
                <w:rFonts w:ascii="Arial" w:hAnsi="Arial" w:cs="Arial"/>
                <w:b/>
                <w:bCs/>
              </w:rPr>
              <w:instrText xml:space="preserve"> NUMPAGES  </w:instrText>
            </w:r>
            <w:r w:rsidRPr="00643896">
              <w:rPr>
                <w:rFonts w:ascii="Arial" w:hAnsi="Arial" w:cs="Arial"/>
                <w:b/>
                <w:bCs/>
                <w:sz w:val="24"/>
                <w:szCs w:val="24"/>
              </w:rPr>
              <w:fldChar w:fldCharType="separate"/>
            </w:r>
            <w:r w:rsidR="00D45E97">
              <w:rPr>
                <w:rFonts w:ascii="Arial" w:hAnsi="Arial" w:cs="Arial"/>
                <w:b/>
                <w:bCs/>
                <w:noProof/>
              </w:rPr>
              <w:t>3</w:t>
            </w:r>
            <w:r w:rsidRPr="00643896">
              <w:rPr>
                <w:rFonts w:ascii="Arial" w:hAnsi="Arial" w:cs="Arial"/>
                <w:b/>
                <w:bCs/>
                <w:sz w:val="24"/>
                <w:szCs w:val="24"/>
              </w:rPr>
              <w:fldChar w:fldCharType="end"/>
            </w:r>
          </w:p>
        </w:sdtContent>
      </w:sdt>
    </w:sdtContent>
  </w:sdt>
  <w:p w:rsidR="00B5402A" w:rsidRDefault="00B54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73" w:rsidRDefault="00623A73" w:rsidP="006026AA">
      <w:r>
        <w:separator/>
      </w:r>
    </w:p>
  </w:footnote>
  <w:footnote w:type="continuationSeparator" w:id="0">
    <w:p w:rsidR="00623A73" w:rsidRDefault="00623A73" w:rsidP="00602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B77D3"/>
    <w:multiLevelType w:val="hybridMultilevel"/>
    <w:tmpl w:val="38E8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E3EA5"/>
    <w:multiLevelType w:val="hybridMultilevel"/>
    <w:tmpl w:val="055039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5893E49"/>
    <w:multiLevelType w:val="hybridMultilevel"/>
    <w:tmpl w:val="8228C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E941EB"/>
    <w:multiLevelType w:val="hybridMultilevel"/>
    <w:tmpl w:val="410258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0B41D18"/>
    <w:multiLevelType w:val="hybridMultilevel"/>
    <w:tmpl w:val="9AFC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547AE"/>
    <w:multiLevelType w:val="hybridMultilevel"/>
    <w:tmpl w:val="6310D5A4"/>
    <w:lvl w:ilvl="0" w:tplc="D458F1AE">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5538D"/>
    <w:multiLevelType w:val="hybridMultilevel"/>
    <w:tmpl w:val="1214E68E"/>
    <w:lvl w:ilvl="0" w:tplc="3D5AF0B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1D2BC9"/>
    <w:multiLevelType w:val="hybridMultilevel"/>
    <w:tmpl w:val="637E3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F1458C"/>
    <w:multiLevelType w:val="hybridMultilevel"/>
    <w:tmpl w:val="A8100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868D9"/>
    <w:multiLevelType w:val="hybridMultilevel"/>
    <w:tmpl w:val="3D1A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14F50"/>
    <w:multiLevelType w:val="hybridMultilevel"/>
    <w:tmpl w:val="FF169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F1321"/>
    <w:multiLevelType w:val="hybridMultilevel"/>
    <w:tmpl w:val="E2C2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03971"/>
    <w:multiLevelType w:val="hybridMultilevel"/>
    <w:tmpl w:val="A4249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E4657"/>
    <w:multiLevelType w:val="hybridMultilevel"/>
    <w:tmpl w:val="D65AC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D2A11AF"/>
    <w:multiLevelType w:val="hybridMultilevel"/>
    <w:tmpl w:val="25A4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236A6"/>
    <w:multiLevelType w:val="hybridMultilevel"/>
    <w:tmpl w:val="1D6C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D26FA"/>
    <w:multiLevelType w:val="hybridMultilevel"/>
    <w:tmpl w:val="70DC3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E224E"/>
    <w:multiLevelType w:val="hybridMultilevel"/>
    <w:tmpl w:val="634C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C1C4B"/>
    <w:multiLevelType w:val="hybridMultilevel"/>
    <w:tmpl w:val="34726D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78B74B44"/>
    <w:multiLevelType w:val="hybridMultilevel"/>
    <w:tmpl w:val="8DB8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52B66"/>
    <w:multiLevelType w:val="hybridMultilevel"/>
    <w:tmpl w:val="DAB4DC3E"/>
    <w:lvl w:ilvl="0" w:tplc="E6029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97AAB"/>
    <w:multiLevelType w:val="hybridMultilevel"/>
    <w:tmpl w:val="6BFAD5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B2C09DC"/>
    <w:multiLevelType w:val="hybridMultilevel"/>
    <w:tmpl w:val="E130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E15908"/>
    <w:multiLevelType w:val="hybridMultilevel"/>
    <w:tmpl w:val="C1161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8"/>
  </w:num>
  <w:num w:numId="4">
    <w:abstractNumId w:val="8"/>
  </w:num>
  <w:num w:numId="5">
    <w:abstractNumId w:val="3"/>
  </w:num>
  <w:num w:numId="6">
    <w:abstractNumId w:val="7"/>
  </w:num>
  <w:num w:numId="7">
    <w:abstractNumId w:val="19"/>
  </w:num>
  <w:num w:numId="8">
    <w:abstractNumId w:val="4"/>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0"/>
  </w:num>
  <w:num w:numId="15">
    <w:abstractNumId w:val="10"/>
  </w:num>
  <w:num w:numId="16">
    <w:abstractNumId w:val="0"/>
  </w:num>
  <w:num w:numId="17">
    <w:abstractNumId w:val="5"/>
  </w:num>
  <w:num w:numId="18">
    <w:abstractNumId w:val="15"/>
  </w:num>
  <w:num w:numId="19">
    <w:abstractNumId w:val="9"/>
  </w:num>
  <w:num w:numId="20">
    <w:abstractNumId w:val="1"/>
  </w:num>
  <w:num w:numId="21">
    <w:abstractNumId w:val="22"/>
  </w:num>
  <w:num w:numId="22">
    <w:abstractNumId w:val="12"/>
  </w:num>
  <w:num w:numId="23">
    <w:abstractNumId w:val="14"/>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AA"/>
    <w:rsid w:val="00006557"/>
    <w:rsid w:val="00013CC9"/>
    <w:rsid w:val="00017E82"/>
    <w:rsid w:val="00020E87"/>
    <w:rsid w:val="00023903"/>
    <w:rsid w:val="00026D6F"/>
    <w:rsid w:val="00027C51"/>
    <w:rsid w:val="00044032"/>
    <w:rsid w:val="00044956"/>
    <w:rsid w:val="00064B08"/>
    <w:rsid w:val="00065218"/>
    <w:rsid w:val="000710EC"/>
    <w:rsid w:val="00084ADB"/>
    <w:rsid w:val="00091006"/>
    <w:rsid w:val="00094F14"/>
    <w:rsid w:val="000A04B5"/>
    <w:rsid w:val="000A4B93"/>
    <w:rsid w:val="000B0D68"/>
    <w:rsid w:val="000B290F"/>
    <w:rsid w:val="000C31A1"/>
    <w:rsid w:val="000C61BC"/>
    <w:rsid w:val="000F30E9"/>
    <w:rsid w:val="00103CD6"/>
    <w:rsid w:val="0011122E"/>
    <w:rsid w:val="0012033D"/>
    <w:rsid w:val="00121CA3"/>
    <w:rsid w:val="00130840"/>
    <w:rsid w:val="00135071"/>
    <w:rsid w:val="0017681C"/>
    <w:rsid w:val="001848D3"/>
    <w:rsid w:val="0019087B"/>
    <w:rsid w:val="001B3D3D"/>
    <w:rsid w:val="001C0D7A"/>
    <w:rsid w:val="001D649E"/>
    <w:rsid w:val="001E09CB"/>
    <w:rsid w:val="001F1236"/>
    <w:rsid w:val="001F4DD7"/>
    <w:rsid w:val="00215F4F"/>
    <w:rsid w:val="00223E89"/>
    <w:rsid w:val="00251918"/>
    <w:rsid w:val="00261DC8"/>
    <w:rsid w:val="00263618"/>
    <w:rsid w:val="002656AE"/>
    <w:rsid w:val="00265790"/>
    <w:rsid w:val="002658AE"/>
    <w:rsid w:val="00294A97"/>
    <w:rsid w:val="00297247"/>
    <w:rsid w:val="002A1F9C"/>
    <w:rsid w:val="002B6DB4"/>
    <w:rsid w:val="002D7133"/>
    <w:rsid w:val="002D7381"/>
    <w:rsid w:val="002E1227"/>
    <w:rsid w:val="002E2C1D"/>
    <w:rsid w:val="002E4DCD"/>
    <w:rsid w:val="002F3D64"/>
    <w:rsid w:val="002F5719"/>
    <w:rsid w:val="00307F16"/>
    <w:rsid w:val="0031053C"/>
    <w:rsid w:val="00333D64"/>
    <w:rsid w:val="00335B03"/>
    <w:rsid w:val="003420C3"/>
    <w:rsid w:val="00352D44"/>
    <w:rsid w:val="00354F4D"/>
    <w:rsid w:val="0035623D"/>
    <w:rsid w:val="0037780D"/>
    <w:rsid w:val="003C789C"/>
    <w:rsid w:val="003D4F13"/>
    <w:rsid w:val="003E4D36"/>
    <w:rsid w:val="003F1DAC"/>
    <w:rsid w:val="003F40B9"/>
    <w:rsid w:val="003F7B72"/>
    <w:rsid w:val="00425F53"/>
    <w:rsid w:val="0043530E"/>
    <w:rsid w:val="00445BC2"/>
    <w:rsid w:val="00456827"/>
    <w:rsid w:val="0047569C"/>
    <w:rsid w:val="00480C39"/>
    <w:rsid w:val="00492479"/>
    <w:rsid w:val="004A33EE"/>
    <w:rsid w:val="004B37D6"/>
    <w:rsid w:val="004B42FB"/>
    <w:rsid w:val="004B7A56"/>
    <w:rsid w:val="004C09ED"/>
    <w:rsid w:val="004C1332"/>
    <w:rsid w:val="004C2FF3"/>
    <w:rsid w:val="004C464C"/>
    <w:rsid w:val="004D62A0"/>
    <w:rsid w:val="005030E3"/>
    <w:rsid w:val="00522E4C"/>
    <w:rsid w:val="00522F3A"/>
    <w:rsid w:val="00560C4C"/>
    <w:rsid w:val="005756F1"/>
    <w:rsid w:val="00575728"/>
    <w:rsid w:val="00582963"/>
    <w:rsid w:val="00584BB2"/>
    <w:rsid w:val="00590E23"/>
    <w:rsid w:val="00591299"/>
    <w:rsid w:val="00593DDB"/>
    <w:rsid w:val="00594E86"/>
    <w:rsid w:val="00597B08"/>
    <w:rsid w:val="005A3585"/>
    <w:rsid w:val="005B03AD"/>
    <w:rsid w:val="005D6427"/>
    <w:rsid w:val="005E6645"/>
    <w:rsid w:val="006026AA"/>
    <w:rsid w:val="00622F3D"/>
    <w:rsid w:val="00623A73"/>
    <w:rsid w:val="00633691"/>
    <w:rsid w:val="00637261"/>
    <w:rsid w:val="00643896"/>
    <w:rsid w:val="00675DF6"/>
    <w:rsid w:val="00687512"/>
    <w:rsid w:val="006E0D21"/>
    <w:rsid w:val="006F0DBA"/>
    <w:rsid w:val="00713878"/>
    <w:rsid w:val="00713EFE"/>
    <w:rsid w:val="00723A0B"/>
    <w:rsid w:val="0075220A"/>
    <w:rsid w:val="00760C8F"/>
    <w:rsid w:val="007611F6"/>
    <w:rsid w:val="007858D1"/>
    <w:rsid w:val="00790F06"/>
    <w:rsid w:val="007B4369"/>
    <w:rsid w:val="007B7A9D"/>
    <w:rsid w:val="007C2D1C"/>
    <w:rsid w:val="007D4BDF"/>
    <w:rsid w:val="007D6F59"/>
    <w:rsid w:val="007F4BE2"/>
    <w:rsid w:val="008004F0"/>
    <w:rsid w:val="00804E2F"/>
    <w:rsid w:val="00821903"/>
    <w:rsid w:val="00824C33"/>
    <w:rsid w:val="00831D83"/>
    <w:rsid w:val="00862AF6"/>
    <w:rsid w:val="008823E1"/>
    <w:rsid w:val="00894886"/>
    <w:rsid w:val="008C5E81"/>
    <w:rsid w:val="008D20BE"/>
    <w:rsid w:val="008D4B70"/>
    <w:rsid w:val="008D4CB1"/>
    <w:rsid w:val="008E722C"/>
    <w:rsid w:val="008F1F4F"/>
    <w:rsid w:val="00912348"/>
    <w:rsid w:val="00927F66"/>
    <w:rsid w:val="009307B9"/>
    <w:rsid w:val="009472D3"/>
    <w:rsid w:val="00967FD0"/>
    <w:rsid w:val="009A0103"/>
    <w:rsid w:val="009C0D5B"/>
    <w:rsid w:val="009C1005"/>
    <w:rsid w:val="009C514E"/>
    <w:rsid w:val="009C73B5"/>
    <w:rsid w:val="009D4C7C"/>
    <w:rsid w:val="009D52D9"/>
    <w:rsid w:val="009E146E"/>
    <w:rsid w:val="009F66BC"/>
    <w:rsid w:val="00A06ADC"/>
    <w:rsid w:val="00A14A4E"/>
    <w:rsid w:val="00A22644"/>
    <w:rsid w:val="00A25676"/>
    <w:rsid w:val="00A4615C"/>
    <w:rsid w:val="00A733A0"/>
    <w:rsid w:val="00A8496C"/>
    <w:rsid w:val="00A874B0"/>
    <w:rsid w:val="00A90A6A"/>
    <w:rsid w:val="00AA7129"/>
    <w:rsid w:val="00AB0F4A"/>
    <w:rsid w:val="00AF7349"/>
    <w:rsid w:val="00B00690"/>
    <w:rsid w:val="00B13D1F"/>
    <w:rsid w:val="00B3618B"/>
    <w:rsid w:val="00B40947"/>
    <w:rsid w:val="00B42E90"/>
    <w:rsid w:val="00B51393"/>
    <w:rsid w:val="00B5402A"/>
    <w:rsid w:val="00B61EDD"/>
    <w:rsid w:val="00B66E30"/>
    <w:rsid w:val="00B765F4"/>
    <w:rsid w:val="00B870EA"/>
    <w:rsid w:val="00B93906"/>
    <w:rsid w:val="00BB762F"/>
    <w:rsid w:val="00BE7329"/>
    <w:rsid w:val="00BE7F2B"/>
    <w:rsid w:val="00BF3FBB"/>
    <w:rsid w:val="00BF4AB2"/>
    <w:rsid w:val="00C004A4"/>
    <w:rsid w:val="00C01155"/>
    <w:rsid w:val="00C111C8"/>
    <w:rsid w:val="00C3768A"/>
    <w:rsid w:val="00C43FD5"/>
    <w:rsid w:val="00C54758"/>
    <w:rsid w:val="00C6722B"/>
    <w:rsid w:val="00C74E77"/>
    <w:rsid w:val="00C77F55"/>
    <w:rsid w:val="00C82D48"/>
    <w:rsid w:val="00C93E2E"/>
    <w:rsid w:val="00C959B9"/>
    <w:rsid w:val="00CA1B62"/>
    <w:rsid w:val="00CA35B3"/>
    <w:rsid w:val="00CD3A42"/>
    <w:rsid w:val="00CE5B7E"/>
    <w:rsid w:val="00CF19A6"/>
    <w:rsid w:val="00D02C32"/>
    <w:rsid w:val="00D05864"/>
    <w:rsid w:val="00D108D1"/>
    <w:rsid w:val="00D22927"/>
    <w:rsid w:val="00D24996"/>
    <w:rsid w:val="00D45E97"/>
    <w:rsid w:val="00D5080E"/>
    <w:rsid w:val="00D518E4"/>
    <w:rsid w:val="00D91371"/>
    <w:rsid w:val="00D9528B"/>
    <w:rsid w:val="00DA4E8A"/>
    <w:rsid w:val="00DB54F2"/>
    <w:rsid w:val="00DC5E9C"/>
    <w:rsid w:val="00DD0A33"/>
    <w:rsid w:val="00DD2815"/>
    <w:rsid w:val="00DF01FC"/>
    <w:rsid w:val="00E1027D"/>
    <w:rsid w:val="00E11F85"/>
    <w:rsid w:val="00E15E1F"/>
    <w:rsid w:val="00E33AB5"/>
    <w:rsid w:val="00E74FF0"/>
    <w:rsid w:val="00E81C18"/>
    <w:rsid w:val="00E953A4"/>
    <w:rsid w:val="00EA0D17"/>
    <w:rsid w:val="00EA286C"/>
    <w:rsid w:val="00EA409A"/>
    <w:rsid w:val="00EA614F"/>
    <w:rsid w:val="00EB1A45"/>
    <w:rsid w:val="00EB2D32"/>
    <w:rsid w:val="00EC4DD4"/>
    <w:rsid w:val="00EC7AAA"/>
    <w:rsid w:val="00EF775D"/>
    <w:rsid w:val="00F05B00"/>
    <w:rsid w:val="00F169E5"/>
    <w:rsid w:val="00F4518F"/>
    <w:rsid w:val="00F46137"/>
    <w:rsid w:val="00F61F52"/>
    <w:rsid w:val="00F6635E"/>
    <w:rsid w:val="00F717B0"/>
    <w:rsid w:val="00F71817"/>
    <w:rsid w:val="00F7318D"/>
    <w:rsid w:val="00FA1623"/>
    <w:rsid w:val="00FA1871"/>
    <w:rsid w:val="00FB0837"/>
    <w:rsid w:val="00FB2BD0"/>
    <w:rsid w:val="00FC08FA"/>
    <w:rsid w:val="00FD685D"/>
    <w:rsid w:val="00FE2635"/>
    <w:rsid w:val="00FF0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80F075E-2DC9-4308-AF89-D0E48465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26AA"/>
    <w:pPr>
      <w:spacing w:line="276" w:lineRule="auto"/>
      <w:outlineLvl w:val="0"/>
    </w:pPr>
    <w:rPr>
      <w:rFonts w:eastAsia="Times New Roman" w:cs="Times New Roman"/>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691"/>
    <w:rPr>
      <w:rFonts w:ascii="Tahoma" w:hAnsi="Tahoma" w:cs="Tahoma"/>
      <w:sz w:val="16"/>
      <w:szCs w:val="16"/>
    </w:rPr>
  </w:style>
  <w:style w:type="character" w:customStyle="1" w:styleId="BalloonTextChar">
    <w:name w:val="Balloon Text Char"/>
    <w:basedOn w:val="DefaultParagraphFont"/>
    <w:link w:val="BalloonText"/>
    <w:uiPriority w:val="99"/>
    <w:semiHidden/>
    <w:rsid w:val="00633691"/>
    <w:rPr>
      <w:rFonts w:ascii="Tahoma" w:hAnsi="Tahoma" w:cs="Tahoma"/>
      <w:sz w:val="16"/>
      <w:szCs w:val="16"/>
    </w:rPr>
  </w:style>
  <w:style w:type="character" w:styleId="Hyperlink">
    <w:name w:val="Hyperlink"/>
    <w:basedOn w:val="DefaultParagraphFont"/>
    <w:uiPriority w:val="99"/>
    <w:unhideWhenUsed/>
    <w:rsid w:val="0019087B"/>
    <w:rPr>
      <w:color w:val="0000FF" w:themeColor="hyperlink"/>
      <w:u w:val="single"/>
    </w:rPr>
  </w:style>
  <w:style w:type="character" w:customStyle="1" w:styleId="Heading1Char">
    <w:name w:val="Heading 1 Char"/>
    <w:basedOn w:val="DefaultParagraphFont"/>
    <w:link w:val="Heading1"/>
    <w:rsid w:val="006026AA"/>
    <w:rPr>
      <w:rFonts w:eastAsia="Times New Roman" w:cs="Times New Roman"/>
      <w:i/>
      <w:sz w:val="20"/>
      <w:szCs w:val="24"/>
    </w:rPr>
  </w:style>
  <w:style w:type="paragraph" w:customStyle="1" w:styleId="Name">
    <w:name w:val="Name"/>
    <w:basedOn w:val="Normal"/>
    <w:qFormat/>
    <w:rsid w:val="006026AA"/>
    <w:pPr>
      <w:spacing w:line="276" w:lineRule="auto"/>
    </w:pPr>
    <w:rPr>
      <w:rFonts w:eastAsia="Times New Roman" w:cs="Times New Roman"/>
      <w:b/>
      <w:bCs/>
      <w:szCs w:val="20"/>
    </w:rPr>
  </w:style>
  <w:style w:type="table" w:styleId="TableGrid">
    <w:name w:val="Table Grid"/>
    <w:basedOn w:val="TableNormal"/>
    <w:rsid w:val="006026A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026AA"/>
    <w:pPr>
      <w:spacing w:line="276" w:lineRule="auto"/>
      <w:ind w:left="720"/>
      <w:contextualSpacing/>
    </w:pPr>
    <w:rPr>
      <w:rFonts w:eastAsia="Times New Roman" w:cs="Times New Roman"/>
      <w:sz w:val="20"/>
      <w:szCs w:val="24"/>
    </w:rPr>
  </w:style>
  <w:style w:type="paragraph" w:styleId="Header">
    <w:name w:val="header"/>
    <w:basedOn w:val="Normal"/>
    <w:link w:val="HeaderChar"/>
    <w:uiPriority w:val="99"/>
    <w:unhideWhenUsed/>
    <w:rsid w:val="006026AA"/>
    <w:pPr>
      <w:tabs>
        <w:tab w:val="center" w:pos="4680"/>
        <w:tab w:val="right" w:pos="9360"/>
      </w:tabs>
    </w:pPr>
  </w:style>
  <w:style w:type="character" w:customStyle="1" w:styleId="HeaderChar">
    <w:name w:val="Header Char"/>
    <w:basedOn w:val="DefaultParagraphFont"/>
    <w:link w:val="Header"/>
    <w:uiPriority w:val="99"/>
    <w:rsid w:val="006026AA"/>
  </w:style>
  <w:style w:type="paragraph" w:styleId="Footer">
    <w:name w:val="footer"/>
    <w:basedOn w:val="Normal"/>
    <w:link w:val="FooterChar"/>
    <w:uiPriority w:val="99"/>
    <w:unhideWhenUsed/>
    <w:rsid w:val="006026AA"/>
    <w:pPr>
      <w:tabs>
        <w:tab w:val="center" w:pos="4680"/>
        <w:tab w:val="right" w:pos="9360"/>
      </w:tabs>
    </w:pPr>
  </w:style>
  <w:style w:type="character" w:customStyle="1" w:styleId="FooterChar">
    <w:name w:val="Footer Char"/>
    <w:basedOn w:val="DefaultParagraphFont"/>
    <w:link w:val="Footer"/>
    <w:uiPriority w:val="99"/>
    <w:rsid w:val="006026AA"/>
  </w:style>
  <w:style w:type="paragraph" w:customStyle="1" w:styleId="Default">
    <w:name w:val="Default"/>
    <w:rsid w:val="00622F3D"/>
    <w:pPr>
      <w:autoSpaceDE w:val="0"/>
      <w:autoSpaceDN w:val="0"/>
      <w:adjustRightInd w:val="0"/>
    </w:pPr>
    <w:rPr>
      <w:rFonts w:ascii="Gadugi" w:hAnsi="Gadugi" w:cs="Gadugi"/>
      <w:color w:val="000000"/>
      <w:sz w:val="24"/>
      <w:szCs w:val="24"/>
    </w:rPr>
  </w:style>
  <w:style w:type="character" w:styleId="FollowedHyperlink">
    <w:name w:val="FollowedHyperlink"/>
    <w:basedOn w:val="DefaultParagraphFont"/>
    <w:uiPriority w:val="99"/>
    <w:semiHidden/>
    <w:unhideWhenUsed/>
    <w:rsid w:val="00E81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7270">
      <w:bodyDiv w:val="1"/>
      <w:marLeft w:val="0"/>
      <w:marRight w:val="0"/>
      <w:marTop w:val="0"/>
      <w:marBottom w:val="0"/>
      <w:divBdr>
        <w:top w:val="none" w:sz="0" w:space="0" w:color="auto"/>
        <w:left w:val="none" w:sz="0" w:space="0" w:color="auto"/>
        <w:bottom w:val="none" w:sz="0" w:space="0" w:color="auto"/>
        <w:right w:val="none" w:sz="0" w:space="0" w:color="auto"/>
      </w:divBdr>
    </w:div>
    <w:div w:id="651101422">
      <w:bodyDiv w:val="1"/>
      <w:marLeft w:val="0"/>
      <w:marRight w:val="0"/>
      <w:marTop w:val="0"/>
      <w:marBottom w:val="0"/>
      <w:divBdr>
        <w:top w:val="none" w:sz="0" w:space="0" w:color="auto"/>
        <w:left w:val="none" w:sz="0" w:space="0" w:color="auto"/>
        <w:bottom w:val="none" w:sz="0" w:space="0" w:color="auto"/>
        <w:right w:val="none" w:sz="0" w:space="0" w:color="auto"/>
      </w:divBdr>
    </w:div>
    <w:div w:id="700135180">
      <w:bodyDiv w:val="1"/>
      <w:marLeft w:val="0"/>
      <w:marRight w:val="0"/>
      <w:marTop w:val="0"/>
      <w:marBottom w:val="0"/>
      <w:divBdr>
        <w:top w:val="none" w:sz="0" w:space="0" w:color="auto"/>
        <w:left w:val="none" w:sz="0" w:space="0" w:color="auto"/>
        <w:bottom w:val="none" w:sz="0" w:space="0" w:color="auto"/>
        <w:right w:val="none" w:sz="0" w:space="0" w:color="auto"/>
      </w:divBdr>
    </w:div>
    <w:div w:id="955140525">
      <w:bodyDiv w:val="1"/>
      <w:marLeft w:val="0"/>
      <w:marRight w:val="0"/>
      <w:marTop w:val="0"/>
      <w:marBottom w:val="0"/>
      <w:divBdr>
        <w:top w:val="none" w:sz="0" w:space="0" w:color="auto"/>
        <w:left w:val="none" w:sz="0" w:space="0" w:color="auto"/>
        <w:bottom w:val="none" w:sz="0" w:space="0" w:color="auto"/>
        <w:right w:val="none" w:sz="0" w:space="0" w:color="auto"/>
      </w:divBdr>
    </w:div>
    <w:div w:id="1653757238">
      <w:bodyDiv w:val="1"/>
      <w:marLeft w:val="0"/>
      <w:marRight w:val="0"/>
      <w:marTop w:val="0"/>
      <w:marBottom w:val="0"/>
      <w:divBdr>
        <w:top w:val="none" w:sz="0" w:space="0" w:color="auto"/>
        <w:left w:val="none" w:sz="0" w:space="0" w:color="auto"/>
        <w:bottom w:val="none" w:sz="0" w:space="0" w:color="auto"/>
        <w:right w:val="none" w:sz="0" w:space="0" w:color="auto"/>
      </w:divBdr>
    </w:div>
    <w:div w:id="19893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occa17.com"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package" Target="embeddings/Microsoft_Word_Document2.docx"/><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package" Target="embeddings/Microsoft_Word_Document4.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Word_Document1.doc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Laura Lundborg</cp:lastModifiedBy>
  <cp:revision>5</cp:revision>
  <cp:lastPrinted>2016-06-14T23:34:00Z</cp:lastPrinted>
  <dcterms:created xsi:type="dcterms:W3CDTF">2017-02-14T17:43:00Z</dcterms:created>
  <dcterms:modified xsi:type="dcterms:W3CDTF">2017-02-14T18:37:00Z</dcterms:modified>
</cp:coreProperties>
</file>